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9F" w:rsidRDefault="00CF4ACB">
      <w:pPr>
        <w:pStyle w:val="Standard"/>
        <w:suppressAutoHyphens/>
        <w:spacing w:before="0"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erlaufsplan f</w:t>
      </w:r>
      <w:r>
        <w:rPr>
          <w:rFonts w:ascii="Times New Roman" w:hAnsi="Times New Roman"/>
          <w:b/>
          <w:bCs/>
          <w:sz w:val="28"/>
          <w:szCs w:val="28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>r eine Geschichtsstunde</w:t>
      </w:r>
    </w:p>
    <w:p w:rsidR="0078119F" w:rsidRDefault="00CF4ACB">
      <w:pPr>
        <w:pStyle w:val="Standard"/>
        <w:suppressAutoHyphens/>
        <w:spacing w:before="0" w:after="20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IN DER WEITERF</w:t>
      </w:r>
      <w:r>
        <w:rPr>
          <w:rFonts w:ascii="Times New Roman" w:hAnsi="Times New Roman"/>
          <w:b/>
          <w:bCs/>
          <w:sz w:val="28"/>
          <w:szCs w:val="28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>HRENDEN SCHULE</w:t>
      </w:r>
    </w:p>
    <w:p w:rsidR="0078119F" w:rsidRDefault="0078119F">
      <w:pPr>
        <w:suppressAutoHyphens/>
        <w:spacing w:after="200" w:line="276" w:lineRule="auto"/>
        <w:rPr>
          <w:rFonts w:ascii="Times New Roman" w:eastAsia="Times New Roman" w:hAnsi="Times New Roman" w:cs="Times New Roman"/>
        </w:rPr>
      </w:pPr>
    </w:p>
    <w:p w:rsidR="0078119F" w:rsidRDefault="00CF4ACB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Thema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Vertriebene </w:t>
      </w:r>
      <w:r>
        <w:rPr>
          <w:rFonts w:ascii="Times New Roman" w:hAnsi="Times New Roman"/>
          <w:b/>
          <w:bCs/>
          <w:sz w:val="28"/>
          <w:szCs w:val="28"/>
        </w:rPr>
        <w:t xml:space="preserve">1939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Schicksale der polnischen Bev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ö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lkerung unter der nazideutschen Besatzung</w:t>
      </w:r>
    </w:p>
    <w:p w:rsidR="0078119F" w:rsidRDefault="0078119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119F" w:rsidRDefault="00CF4ACB">
      <w:pPr>
        <w:pStyle w:val="Standard"/>
        <w:suppressAutoHyphens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Ziele der Unterrichtseinheit </w:t>
      </w:r>
    </w:p>
    <w:p w:rsidR="0078119F" w:rsidRDefault="00CF4ACB">
      <w:pPr>
        <w:pStyle w:val="Standard"/>
        <w:suppressAutoHyphens/>
        <w:spacing w:before="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Die Lernenden:</w:t>
      </w:r>
    </w:p>
    <w:p w:rsidR="0078119F" w:rsidRDefault="0078119F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119F" w:rsidRDefault="00CF4ACB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* </w:t>
      </w:r>
      <w:r>
        <w:rPr>
          <w:rFonts w:ascii="Times New Roman" w:hAnsi="Times New Roman"/>
          <w:sz w:val="28"/>
          <w:szCs w:val="28"/>
          <w:lang w:val="de-DE"/>
        </w:rPr>
        <w:t>erl</w:t>
      </w:r>
      <w:r>
        <w:rPr>
          <w:rFonts w:ascii="Times New Roman" w:hAnsi="Times New Roman"/>
          <w:sz w:val="28"/>
          <w:szCs w:val="28"/>
          <w:lang w:val="de-DE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 xml:space="preserve">utern, worin die Vertreibungen </w:t>
      </w:r>
      <w:r>
        <w:rPr>
          <w:rFonts w:ascii="Times New Roman" w:hAnsi="Times New Roman"/>
          <w:sz w:val="28"/>
          <w:szCs w:val="28"/>
          <w:lang w:val="de-DE"/>
        </w:rPr>
        <w:t>bestanden und wen sie betrafen</w:t>
      </w:r>
    </w:p>
    <w:p w:rsidR="0078119F" w:rsidRDefault="00CF4ACB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sz w:val="28"/>
          <w:szCs w:val="28"/>
        </w:rPr>
        <w:t>erz</w:t>
      </w:r>
      <w:r>
        <w:rPr>
          <w:rFonts w:ascii="Times New Roman" w:hAnsi="Times New Roman"/>
          <w:sz w:val="28"/>
          <w:szCs w:val="28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>hlen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auf Grundlage der Illustration den Verlauf der Vertreibung</w:t>
      </w:r>
    </w:p>
    <w:p w:rsidR="0078119F" w:rsidRDefault="00CF4ACB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  <w:lang w:val="de-DE"/>
        </w:rPr>
        <w:t>erl</w:t>
      </w:r>
      <w:r>
        <w:rPr>
          <w:rFonts w:ascii="Times New Roman" w:hAnsi="Times New Roman"/>
          <w:sz w:val="28"/>
          <w:szCs w:val="28"/>
          <w:lang w:val="de-DE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 xml:space="preserve">utern die Begriffe </w:t>
      </w:r>
      <w:r>
        <w:rPr>
          <w:rFonts w:ascii="Times New Roman" w:hAnsi="Times New Roman"/>
          <w:sz w:val="28"/>
          <w:szCs w:val="28"/>
          <w:lang w:val="de-DE"/>
        </w:rPr>
        <w:t>„</w:t>
      </w:r>
      <w:r>
        <w:rPr>
          <w:rFonts w:ascii="Times New Roman" w:hAnsi="Times New Roman"/>
          <w:sz w:val="28"/>
          <w:szCs w:val="28"/>
          <w:lang w:val="de-DE"/>
        </w:rPr>
        <w:t>Umsiedlung</w:t>
      </w:r>
      <w:r>
        <w:rPr>
          <w:rFonts w:ascii="Times New Roman" w:hAnsi="Times New Roman"/>
          <w:sz w:val="28"/>
          <w:szCs w:val="28"/>
          <w:lang w:val="de-DE"/>
        </w:rPr>
        <w:t xml:space="preserve">“ </w:t>
      </w:r>
      <w:r>
        <w:rPr>
          <w:rFonts w:ascii="Times New Roman" w:hAnsi="Times New Roman"/>
          <w:sz w:val="28"/>
          <w:szCs w:val="28"/>
          <w:lang w:val="de-DE"/>
        </w:rPr>
        <w:t xml:space="preserve">und </w:t>
      </w:r>
      <w:r>
        <w:rPr>
          <w:rFonts w:ascii="Times New Roman" w:hAnsi="Times New Roman"/>
          <w:sz w:val="28"/>
          <w:szCs w:val="28"/>
          <w:lang w:val="de-DE"/>
        </w:rPr>
        <w:t>„</w:t>
      </w:r>
      <w:r>
        <w:rPr>
          <w:rFonts w:ascii="Times New Roman" w:hAnsi="Times New Roman"/>
          <w:sz w:val="28"/>
          <w:szCs w:val="28"/>
          <w:lang w:val="de-DE"/>
        </w:rPr>
        <w:t>Vertreibung</w:t>
      </w:r>
      <w:r>
        <w:rPr>
          <w:rFonts w:ascii="Times New Roman" w:hAnsi="Times New Roman"/>
          <w:sz w:val="28"/>
          <w:szCs w:val="28"/>
          <w:lang w:val="de-DE"/>
        </w:rPr>
        <w:t>“</w:t>
      </w:r>
    </w:p>
    <w:p w:rsidR="0078119F" w:rsidRDefault="0078119F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19F" w:rsidRDefault="00CF4ACB">
      <w:pPr>
        <w:suppressAutoHyphens/>
        <w:spacing w:before="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Arbeitsmethoden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78119F" w:rsidRDefault="00CF4ACB">
      <w:pPr>
        <w:suppressAutoHyphens/>
        <w:spacing w:before="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de-DE"/>
        </w:rPr>
        <w:t>aktivierende Methode, Minidrama, Arbeit mit der Abbildung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119F" w:rsidRDefault="00CF4ACB">
      <w:pPr>
        <w:suppressAutoHyphens/>
        <w:spacing w:before="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Sozialformen</w:t>
      </w:r>
    </w:p>
    <w:p w:rsidR="0078119F" w:rsidRDefault="00CF4ACB">
      <w:pPr>
        <w:suppressAutoHyphens/>
        <w:spacing w:before="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de-DE"/>
        </w:rPr>
        <w:t>individuelle und gemeinsame Arbeit</w:t>
      </w:r>
    </w:p>
    <w:p w:rsidR="0078119F" w:rsidRDefault="00CF4ACB">
      <w:pPr>
        <w:suppressAutoHyphens/>
        <w:spacing w:before="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Verwendete Lehrmittel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78119F" w:rsidRDefault="00CF4ACB">
      <w:pPr>
        <w:suppressAutoHyphens/>
        <w:spacing w:before="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Lehrbuch, Karte, ONLINE-AUSSTELLUNG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 „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Vertriebene 1939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“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, Ausschnitte des Films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8119F" w:rsidRDefault="00CF4ACB">
      <w:pPr>
        <w:suppressAutoHyphens/>
        <w:spacing w:before="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Anmerkung zur Umsetzung: vor der Unterrichtseinheit sollte ein Besuch der Onlineausstellung </w:t>
      </w:r>
      <w:r>
        <w:rPr>
          <w:rFonts w:ascii="Times New Roman" w:hAnsi="Times New Roman"/>
          <w:b/>
          <w:bCs/>
          <w:sz w:val="28"/>
          <w:szCs w:val="28"/>
        </w:rPr>
        <w:t>„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Vertriebene 1939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“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stattgefunden haben</w:t>
      </w:r>
    </w:p>
    <w:p w:rsidR="0078119F" w:rsidRDefault="00CF4ACB">
      <w:pPr>
        <w:suppressAutoHyphens/>
        <w:spacing w:before="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Einstieg</w:t>
      </w:r>
    </w:p>
    <w:p w:rsidR="0078119F" w:rsidRDefault="00CF4ACB">
      <w:pPr>
        <w:suppressAutoHyphens/>
        <w:spacing w:before="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Die Lehrkraft erinnert im Rahmen der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sekund</w:t>
      </w:r>
      <w:proofErr w:type="spellEnd"/>
      <w:r>
        <w:rPr>
          <w:rFonts w:ascii="Times New Roman" w:hAnsi="Times New Roman"/>
          <w:sz w:val="28"/>
          <w:szCs w:val="28"/>
        </w:rPr>
        <w:t>ä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ren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Rekapitulation an die gemeinsam angeschaute Onlineausstellung </w:t>
      </w:r>
      <w:r>
        <w:rPr>
          <w:rFonts w:ascii="Times New Roman" w:hAnsi="Times New Roman"/>
          <w:b/>
          <w:bCs/>
          <w:sz w:val="28"/>
          <w:szCs w:val="28"/>
        </w:rPr>
        <w:t>„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Vertriebene 1939</w:t>
      </w:r>
      <w:r>
        <w:rPr>
          <w:rFonts w:ascii="Times New Roman" w:hAnsi="Times New Roman"/>
          <w:b/>
          <w:bCs/>
          <w:sz w:val="28"/>
          <w:szCs w:val="28"/>
        </w:rPr>
        <w:t xml:space="preserve">”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und bittet, die Begriff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„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Umsiedlung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“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„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Aussiedlung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“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und</w:t>
      </w:r>
      <w:r>
        <w:rPr>
          <w:rFonts w:ascii="Times New Roman" w:hAnsi="Times New Roman"/>
          <w:b/>
          <w:bCs/>
          <w:sz w:val="28"/>
          <w:szCs w:val="28"/>
        </w:rPr>
        <w:t xml:space="preserve"> „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Vertreibung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“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zu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de-DE"/>
        </w:rPr>
        <w:t>erl</w:t>
      </w:r>
      <w:r>
        <w:rPr>
          <w:rFonts w:ascii="Times New Roman" w:hAnsi="Times New Roman"/>
          <w:b/>
          <w:bCs/>
          <w:sz w:val="28"/>
          <w:szCs w:val="28"/>
        </w:rPr>
        <w:t>ä</w:t>
      </w:r>
      <w:r>
        <w:rPr>
          <w:rFonts w:ascii="Times New Roman" w:hAnsi="Times New Roman"/>
          <w:b/>
          <w:bCs/>
          <w:sz w:val="28"/>
          <w:szCs w:val="28"/>
        </w:rPr>
        <w:t>utern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 Sie bittet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um die Erl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ä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uterung des Titels der Ausstellung </w:t>
      </w:r>
      <w:r>
        <w:rPr>
          <w:rFonts w:ascii="Times New Roman" w:hAnsi="Times New Roman"/>
          <w:sz w:val="28"/>
          <w:szCs w:val="28"/>
          <w:lang w:val="de-DE"/>
        </w:rPr>
        <w:t>und der Epoche, die sie betrifft.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Nach den Erl</w:t>
      </w:r>
      <w:r>
        <w:rPr>
          <w:rFonts w:ascii="Times New Roman" w:hAnsi="Times New Roman"/>
          <w:sz w:val="28"/>
          <w:szCs w:val="28"/>
          <w:lang w:val="de-DE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>uterungen der Lernenden und einer eigenen Zusammenfassung stellt sie die Ziele der Unterrichtseinheit dar und teilt die Klasse nach dem Zufallsprinzip in Gruppen a</w:t>
      </w:r>
      <w:r>
        <w:rPr>
          <w:rFonts w:ascii="Times New Roman" w:hAnsi="Times New Roman"/>
          <w:sz w:val="28"/>
          <w:szCs w:val="28"/>
          <w:lang w:val="de-DE"/>
        </w:rPr>
        <w:t>uf. Anschlie</w:t>
      </w:r>
      <w:r>
        <w:rPr>
          <w:rFonts w:ascii="Times New Roman" w:hAnsi="Times New Roman"/>
          <w:sz w:val="28"/>
          <w:szCs w:val="28"/>
          <w:lang w:val="de-DE"/>
        </w:rPr>
        <w:t>ß</w:t>
      </w:r>
      <w:r>
        <w:rPr>
          <w:rFonts w:ascii="Times New Roman" w:hAnsi="Times New Roman"/>
          <w:sz w:val="28"/>
          <w:szCs w:val="28"/>
          <w:lang w:val="de-DE"/>
        </w:rPr>
        <w:t>end erl</w:t>
      </w:r>
      <w:r>
        <w:rPr>
          <w:rFonts w:ascii="Times New Roman" w:hAnsi="Times New Roman"/>
          <w:sz w:val="28"/>
          <w:szCs w:val="28"/>
          <w:lang w:val="de-DE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>utert sie die Grunds</w:t>
      </w:r>
      <w:r>
        <w:rPr>
          <w:rFonts w:ascii="Times New Roman" w:hAnsi="Times New Roman"/>
          <w:sz w:val="28"/>
          <w:szCs w:val="28"/>
          <w:lang w:val="de-DE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>tze der Gruppenarbeit und verteilt Arbeitsauftr</w:t>
      </w:r>
      <w:r>
        <w:rPr>
          <w:rFonts w:ascii="Times New Roman" w:hAnsi="Times New Roman"/>
          <w:sz w:val="28"/>
          <w:szCs w:val="28"/>
          <w:lang w:val="de-DE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 xml:space="preserve">ge an die Lernenden. </w:t>
      </w:r>
    </w:p>
    <w:p w:rsidR="0078119F" w:rsidRDefault="0078119F">
      <w:pPr>
        <w:pStyle w:val="Akapitzlist"/>
        <w:suppressAutoHyphens/>
        <w:spacing w:before="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19F" w:rsidRDefault="0078119F">
      <w:pPr>
        <w:pStyle w:val="Akapitzlist"/>
        <w:suppressAutoHyphens/>
        <w:spacing w:before="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19F" w:rsidRDefault="00CF4ACB">
      <w:pPr>
        <w:suppressAutoHyphens/>
        <w:spacing w:before="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Erarbeitung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8119F" w:rsidRDefault="00CF4ACB">
      <w:pPr>
        <w:suppressAutoHyphens/>
        <w:spacing w:before="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Aufgabe jeder Gruppe ist, sich in die Rolle eines Kriegsreporters hineinzuversetzen und den </w:t>
      </w:r>
      <w:r>
        <w:rPr>
          <w:rFonts w:ascii="Times New Roman" w:hAnsi="Times New Roman"/>
          <w:sz w:val="28"/>
          <w:szCs w:val="28"/>
          <w:lang w:val="de-DE"/>
        </w:rPr>
        <w:t>ü</w:t>
      </w:r>
      <w:r>
        <w:rPr>
          <w:rFonts w:ascii="Times New Roman" w:hAnsi="Times New Roman"/>
          <w:sz w:val="28"/>
          <w:szCs w:val="28"/>
          <w:lang w:val="de-DE"/>
        </w:rPr>
        <w:t xml:space="preserve">brigen Gruppen eine Reportage </w:t>
      </w:r>
      <w:r>
        <w:rPr>
          <w:rFonts w:ascii="Times New Roman" w:hAnsi="Times New Roman"/>
          <w:sz w:val="28"/>
          <w:szCs w:val="28"/>
          <w:lang w:val="de-DE"/>
        </w:rPr>
        <w:t>ü</w:t>
      </w:r>
      <w:r>
        <w:rPr>
          <w:rFonts w:ascii="Times New Roman" w:hAnsi="Times New Roman"/>
          <w:sz w:val="28"/>
          <w:szCs w:val="28"/>
          <w:lang w:val="de-DE"/>
        </w:rPr>
        <w:t>ber die von den Deutschen vorgenommenen Vertreibungen vorzustellen. Hierzu w</w:t>
      </w:r>
      <w:r>
        <w:rPr>
          <w:rFonts w:ascii="Times New Roman" w:hAnsi="Times New Roman"/>
          <w:sz w:val="28"/>
          <w:szCs w:val="28"/>
          <w:lang w:val="de-DE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 xml:space="preserve">hlt jede Gruppe eine beliebige Tafel der Onlineausstellung </w:t>
      </w:r>
      <w:r>
        <w:rPr>
          <w:rFonts w:ascii="Times New Roman" w:hAnsi="Times New Roman"/>
          <w:sz w:val="28"/>
          <w:szCs w:val="28"/>
          <w:lang w:val="de-DE"/>
        </w:rPr>
        <w:t>„</w:t>
      </w:r>
      <w:r>
        <w:rPr>
          <w:rFonts w:ascii="Times New Roman" w:hAnsi="Times New Roman"/>
          <w:sz w:val="28"/>
          <w:szCs w:val="28"/>
          <w:lang w:val="de-DE"/>
        </w:rPr>
        <w:t>Vertriebene 1939</w:t>
      </w:r>
      <w:r>
        <w:rPr>
          <w:rFonts w:ascii="Times New Roman" w:hAnsi="Times New Roman"/>
          <w:sz w:val="28"/>
          <w:szCs w:val="28"/>
          <w:lang w:val="de-DE"/>
        </w:rPr>
        <w:t>“</w:t>
      </w:r>
      <w:r>
        <w:rPr>
          <w:rFonts w:ascii="Times New Roman" w:hAnsi="Times New Roman"/>
          <w:sz w:val="28"/>
          <w:szCs w:val="28"/>
          <w:lang w:val="de-DE"/>
        </w:rPr>
        <w:t>, analysiert die auf dieser gesammelten Informationen und bereitet auf dieser Grundlage eine Reportage</w:t>
      </w:r>
      <w:r>
        <w:rPr>
          <w:rFonts w:ascii="Times New Roman" w:hAnsi="Times New Roman"/>
          <w:sz w:val="28"/>
          <w:szCs w:val="28"/>
          <w:lang w:val="de-DE"/>
        </w:rPr>
        <w:t xml:space="preserve"> vor. Anschlie</w:t>
      </w:r>
      <w:r>
        <w:rPr>
          <w:rFonts w:ascii="Times New Roman" w:hAnsi="Times New Roman"/>
          <w:sz w:val="28"/>
          <w:szCs w:val="28"/>
          <w:lang w:val="de-DE"/>
        </w:rPr>
        <w:t>ß</w:t>
      </w:r>
      <w:r>
        <w:rPr>
          <w:rFonts w:ascii="Times New Roman" w:hAnsi="Times New Roman"/>
          <w:sz w:val="28"/>
          <w:szCs w:val="28"/>
          <w:lang w:val="de-DE"/>
        </w:rPr>
        <w:t>end werden die Arbeitsergebnisse der einzelnen Gruppen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vor der Klasse pr</w:t>
      </w:r>
      <w:r>
        <w:rPr>
          <w:rFonts w:ascii="Times New Roman" w:hAnsi="Times New Roman"/>
          <w:sz w:val="28"/>
          <w:szCs w:val="28"/>
          <w:lang w:val="de-DE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 xml:space="preserve">sentiert. </w:t>
      </w:r>
    </w:p>
    <w:p w:rsidR="0078119F" w:rsidRDefault="00CF4ACB">
      <w:pPr>
        <w:suppressAutoHyphens/>
        <w:spacing w:before="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Die Lernenden beginnen mit den Aufgaben. </w:t>
      </w:r>
    </w:p>
    <w:p w:rsidR="0078119F" w:rsidRDefault="00CF4ACB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it-IT"/>
        </w:rPr>
        <w:t xml:space="preserve">III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Zusammenfassung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8119F" w:rsidRDefault="00CF4ACB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Die Lehrkraft bewertet das Engagement und die Arbeitsergebnisse jeder Gruppe. Sie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schl</w:t>
      </w:r>
      <w:proofErr w:type="spellEnd"/>
      <w:r>
        <w:rPr>
          <w:rFonts w:ascii="Times New Roman" w:hAnsi="Times New Roman"/>
          <w:sz w:val="28"/>
          <w:szCs w:val="28"/>
        </w:rPr>
        <w:t>ä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gt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den </w:t>
      </w:r>
      <w:r>
        <w:rPr>
          <w:rFonts w:ascii="Times New Roman" w:hAnsi="Times New Roman"/>
          <w:sz w:val="28"/>
          <w:szCs w:val="28"/>
          <w:lang w:val="de-DE"/>
        </w:rPr>
        <w:t xml:space="preserve">Lernenden vor, als Form einer Hausarbeit in der eigenen Familie Interviews </w:t>
      </w:r>
      <w:r>
        <w:rPr>
          <w:rFonts w:ascii="Times New Roman" w:hAnsi="Times New Roman"/>
          <w:sz w:val="28"/>
          <w:szCs w:val="28"/>
        </w:rPr>
        <w:t>ü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ber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deren Erfahrungen w</w:t>
      </w:r>
      <w:r>
        <w:rPr>
          <w:rFonts w:ascii="Times New Roman" w:hAnsi="Times New Roman"/>
          <w:sz w:val="28"/>
          <w:szCs w:val="28"/>
        </w:rPr>
        <w:t>ä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hrend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der Nazi-Besatzung zu f</w:t>
      </w:r>
      <w:r>
        <w:rPr>
          <w:rFonts w:ascii="Times New Roman" w:hAnsi="Times New Roman"/>
          <w:sz w:val="28"/>
          <w:szCs w:val="28"/>
        </w:rPr>
        <w:t>ü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hren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. Die von den Lernenden eingebrachten Ergebnisse werden w</w:t>
      </w:r>
      <w:r>
        <w:rPr>
          <w:rFonts w:ascii="Times New Roman" w:hAnsi="Times New Roman"/>
          <w:sz w:val="28"/>
          <w:szCs w:val="28"/>
        </w:rPr>
        <w:t>ä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hrend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der folgenden Unterrichtseinheit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pr</w:t>
      </w:r>
      <w:proofErr w:type="spellEnd"/>
      <w:r>
        <w:rPr>
          <w:rFonts w:ascii="Times New Roman" w:hAnsi="Times New Roman"/>
          <w:sz w:val="28"/>
          <w:szCs w:val="28"/>
        </w:rPr>
        <w:t>ä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sentiert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119F" w:rsidRDefault="0078119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8119F" w:rsidRDefault="0078119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8119F" w:rsidRDefault="00CF4AC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ARBEITSBLATT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„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ICH WAR ZEITZEUGE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“</w:t>
      </w:r>
    </w:p>
    <w:p w:rsidR="0078119F" w:rsidRDefault="00CF4AC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Arbeitsblatt f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r Gruppe</w:t>
      </w:r>
      <w:r>
        <w:rPr>
          <w:rFonts w:ascii="Times New Roman" w:hAnsi="Times New Roman"/>
          <w:b/>
          <w:bCs/>
          <w:sz w:val="28"/>
          <w:szCs w:val="28"/>
        </w:rPr>
        <w:t xml:space="preserve"> I</w:t>
      </w:r>
    </w:p>
    <w:p w:rsidR="0078119F" w:rsidRDefault="0078119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119F" w:rsidRDefault="00CF4ACB">
      <w:pPr>
        <w:numPr>
          <w:ilvl w:val="0"/>
          <w:numId w:val="2"/>
        </w:numPr>
        <w:suppressAutoHyphens/>
        <w:spacing w:after="200" w:line="276" w:lineRule="auto"/>
        <w:rPr>
          <w:sz w:val="28"/>
          <w:szCs w:val="28"/>
        </w:rPr>
      </w:pPr>
      <w:bookmarkStart w:id="1" w:name="_Hlk60095608"/>
      <w:r>
        <w:rPr>
          <w:rFonts w:ascii="Times New Roman" w:hAnsi="Times New Roman"/>
          <w:sz w:val="28"/>
          <w:szCs w:val="28"/>
          <w:lang w:val="de-DE"/>
        </w:rPr>
        <w:t>W</w:t>
      </w:r>
      <w:r>
        <w:rPr>
          <w:rFonts w:ascii="Times New Roman" w:hAnsi="Times New Roman"/>
          <w:sz w:val="28"/>
          <w:szCs w:val="28"/>
          <w:lang w:val="sv-SE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 xml:space="preserve">HLT EINE*N LEITER*IN DER GRUPPENARBEIT UND EINE*N GRUPPENSPRECHER*IN, DER/DIE DEN </w:t>
      </w:r>
      <w:r>
        <w:rPr>
          <w:rFonts w:ascii="Times New Roman" w:hAnsi="Times New Roman"/>
          <w:sz w:val="28"/>
          <w:szCs w:val="28"/>
          <w:lang w:val="de-DE"/>
        </w:rPr>
        <w:t>Ü</w:t>
      </w:r>
      <w:r>
        <w:rPr>
          <w:rFonts w:ascii="Times New Roman" w:hAnsi="Times New Roman"/>
          <w:sz w:val="28"/>
          <w:szCs w:val="28"/>
          <w:lang w:val="de-DE"/>
        </w:rPr>
        <w:t>BRIGEN GRUPPEN DIE ERGEBNISSE EURER ARBEIT VORSTELLT</w:t>
      </w:r>
      <w:bookmarkEnd w:id="1"/>
      <w:r>
        <w:rPr>
          <w:rFonts w:ascii="Times New Roman" w:hAnsi="Times New Roman"/>
          <w:sz w:val="28"/>
          <w:szCs w:val="28"/>
          <w:lang w:val="de-DE"/>
        </w:rPr>
        <w:t>.</w:t>
      </w:r>
    </w:p>
    <w:p w:rsidR="0078119F" w:rsidRDefault="00CF4ACB">
      <w:pPr>
        <w:numPr>
          <w:ilvl w:val="0"/>
          <w:numId w:val="2"/>
        </w:numPr>
        <w:suppressAutoHyphens/>
        <w:spacing w:after="200" w:line="276" w:lineRule="auto"/>
        <w:rPr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STELLT EUCH VOR, DASS IHR MIT HILFE EINER ZEITMASCHINE IN</w:t>
      </w:r>
      <w:r>
        <w:rPr>
          <w:rFonts w:ascii="Times New Roman" w:hAnsi="Times New Roman"/>
          <w:sz w:val="28"/>
          <w:szCs w:val="28"/>
          <w:lang w:val="de-DE"/>
        </w:rPr>
        <w:t xml:space="preserve"> DIE ZEIT DER NAZIDEUTSCHEN BESATZUNG VERSETZT SEID. ES IST HERBST 1939, DIE AUSSIEDLUNGEN DER POLNISCHEN BEV</w:t>
      </w:r>
      <w:r>
        <w:rPr>
          <w:rFonts w:ascii="Times New Roman" w:hAnsi="Times New Roman"/>
          <w:sz w:val="28"/>
          <w:szCs w:val="28"/>
          <w:lang w:val="de-DE"/>
        </w:rPr>
        <w:t>Ö</w:t>
      </w:r>
      <w:r>
        <w:rPr>
          <w:rFonts w:ascii="Times New Roman" w:hAnsi="Times New Roman"/>
          <w:sz w:val="28"/>
          <w:szCs w:val="28"/>
          <w:lang w:val="de-DE"/>
        </w:rPr>
        <w:t>LKERUNG BEGINNEN. IHR SEID ZEUGEN DER VORG</w:t>
      </w:r>
      <w:r>
        <w:rPr>
          <w:rFonts w:ascii="Times New Roman" w:hAnsi="Times New Roman"/>
          <w:sz w:val="28"/>
          <w:szCs w:val="28"/>
          <w:lang w:val="de-DE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 xml:space="preserve">NGE </w:t>
      </w:r>
      <w:r>
        <w:rPr>
          <w:rFonts w:ascii="Times New Roman" w:hAnsi="Times New Roman"/>
          <w:sz w:val="28"/>
          <w:szCs w:val="28"/>
          <w:lang w:val="de-DE"/>
        </w:rPr>
        <w:lastRenderedPageBreak/>
        <w:t xml:space="preserve">UND WOLLT DER WELT IM RAHMEN EINER REPORTAGE </w:t>
      </w:r>
      <w:r>
        <w:rPr>
          <w:rFonts w:ascii="Times New Roman" w:hAnsi="Times New Roman"/>
          <w:sz w:val="28"/>
          <w:szCs w:val="28"/>
          <w:lang w:val="de-DE"/>
        </w:rPr>
        <w:t>Ü</w:t>
      </w:r>
      <w:r>
        <w:rPr>
          <w:rFonts w:ascii="Times New Roman" w:hAnsi="Times New Roman"/>
          <w:sz w:val="28"/>
          <w:szCs w:val="28"/>
          <w:lang w:val="de-DE"/>
        </w:rPr>
        <w:t>BER SIE BERICHTEN.</w:t>
      </w:r>
    </w:p>
    <w:p w:rsidR="0078119F" w:rsidRDefault="00CF4ACB">
      <w:pPr>
        <w:numPr>
          <w:ilvl w:val="0"/>
          <w:numId w:val="2"/>
        </w:numPr>
        <w:suppressAutoHyphens/>
        <w:spacing w:after="200" w:line="276" w:lineRule="auto"/>
        <w:rPr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ZUR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ERF</w:t>
      </w:r>
      <w:r>
        <w:rPr>
          <w:rFonts w:ascii="Times New Roman" w:hAnsi="Times New Roman"/>
          <w:sz w:val="28"/>
          <w:szCs w:val="28"/>
          <w:lang w:val="de-DE"/>
        </w:rPr>
        <w:t>Ü</w:t>
      </w:r>
      <w:r>
        <w:rPr>
          <w:rFonts w:ascii="Times New Roman" w:hAnsi="Times New Roman"/>
          <w:sz w:val="28"/>
          <w:szCs w:val="28"/>
          <w:lang w:val="de-DE"/>
        </w:rPr>
        <w:t>LLUNG DER AUFGABE W</w:t>
      </w:r>
      <w:r>
        <w:rPr>
          <w:rFonts w:ascii="Times New Roman" w:hAnsi="Times New Roman"/>
          <w:sz w:val="28"/>
          <w:szCs w:val="28"/>
          <w:lang w:val="de-DE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 xml:space="preserve">HLT EINE TAFEL AUS DER ONLINE-AUSSTELLUNG </w:t>
      </w:r>
      <w:r>
        <w:rPr>
          <w:rFonts w:ascii="Times New Roman" w:hAnsi="Times New Roman"/>
          <w:sz w:val="28"/>
          <w:szCs w:val="28"/>
          <w:lang w:val="de-DE"/>
        </w:rPr>
        <w:t>„</w:t>
      </w:r>
      <w:r>
        <w:rPr>
          <w:rFonts w:ascii="Times New Roman" w:hAnsi="Times New Roman"/>
          <w:sz w:val="28"/>
          <w:szCs w:val="28"/>
          <w:lang w:val="de-DE"/>
        </w:rPr>
        <w:t>VERTRIEBENE 1939</w:t>
      </w:r>
      <w:r>
        <w:rPr>
          <w:rFonts w:ascii="Times New Roman" w:hAnsi="Times New Roman"/>
          <w:sz w:val="28"/>
          <w:szCs w:val="28"/>
          <w:lang w:val="de-DE"/>
        </w:rPr>
        <w:t xml:space="preserve">“ </w:t>
      </w:r>
      <w:r>
        <w:rPr>
          <w:rFonts w:ascii="Times New Roman" w:hAnsi="Times New Roman"/>
          <w:sz w:val="28"/>
          <w:szCs w:val="28"/>
          <w:lang w:val="de-DE"/>
        </w:rPr>
        <w:t>AUS, BETRACHTET DIE AUF IHR DARGESTELLTEN EREIGNISSE UND ERZ</w:t>
      </w:r>
      <w:r>
        <w:rPr>
          <w:rFonts w:ascii="Times New Roman" w:hAnsi="Times New Roman"/>
          <w:sz w:val="28"/>
          <w:szCs w:val="28"/>
          <w:lang w:val="de-DE"/>
        </w:rPr>
        <w:t>Ä</w:t>
      </w:r>
      <w:r>
        <w:rPr>
          <w:rFonts w:ascii="Times New Roman" w:hAnsi="Times New Roman"/>
          <w:sz w:val="28"/>
          <w:szCs w:val="28"/>
          <w:lang w:val="de-DE"/>
        </w:rPr>
        <w:t>HLT VON IHNEN IN FORM EINER REPORTAGE. IHR K</w:t>
      </w:r>
      <w:r>
        <w:rPr>
          <w:rFonts w:ascii="Times New Roman" w:hAnsi="Times New Roman"/>
          <w:sz w:val="28"/>
          <w:szCs w:val="28"/>
          <w:lang w:val="de-DE"/>
        </w:rPr>
        <w:t>Ö</w:t>
      </w:r>
      <w:r>
        <w:rPr>
          <w:rFonts w:ascii="Times New Roman" w:hAnsi="Times New Roman"/>
          <w:sz w:val="28"/>
          <w:szCs w:val="28"/>
          <w:lang w:val="de-DE"/>
        </w:rPr>
        <w:t>NNT AUCH EIN INTERVIEW UND/ODER EINEN LIVEBERICHT MACHEN.</w:t>
      </w:r>
    </w:p>
    <w:p w:rsidR="0078119F" w:rsidRDefault="00CF4ACB">
      <w:pPr>
        <w:suppressAutoHyphens/>
        <w:spacing w:after="200" w:line="276" w:lineRule="auto"/>
      </w:pPr>
      <w:r>
        <w:rPr>
          <w:rFonts w:ascii="Times New Roman" w:hAnsi="Times New Roman"/>
          <w:sz w:val="28"/>
          <w:szCs w:val="28"/>
          <w:lang w:val="de-DE"/>
        </w:rPr>
        <w:t>3. STELLT BITTE DIE VON EUCH ER</w:t>
      </w:r>
      <w:r>
        <w:rPr>
          <w:rFonts w:ascii="Times New Roman" w:hAnsi="Times New Roman"/>
          <w:sz w:val="28"/>
          <w:szCs w:val="28"/>
          <w:lang w:val="de-DE"/>
        </w:rPr>
        <w:t xml:space="preserve">ARBEITETEN INFORMATIONEN AUF INTERESSANTE WEISE DEN </w:t>
      </w:r>
      <w:r>
        <w:rPr>
          <w:rFonts w:ascii="Times New Roman" w:hAnsi="Times New Roman"/>
          <w:sz w:val="28"/>
          <w:szCs w:val="28"/>
          <w:lang w:val="de-DE"/>
        </w:rPr>
        <w:t>Ü</w:t>
      </w:r>
      <w:r>
        <w:rPr>
          <w:rFonts w:ascii="Times New Roman" w:hAnsi="Times New Roman"/>
          <w:sz w:val="28"/>
          <w:szCs w:val="28"/>
          <w:lang w:val="de-DE"/>
        </w:rPr>
        <w:t>BRIGEN GRUPPEN VOR.</w:t>
      </w:r>
    </w:p>
    <w:p w:rsidR="0078119F" w:rsidRDefault="00CF4ACB">
      <w:pPr>
        <w:pStyle w:val="Standard"/>
        <w:suppressAutoHyphens/>
        <w:spacing w:before="0" w:after="20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ZEIT F</w:t>
      </w:r>
      <w:r>
        <w:rPr>
          <w:rFonts w:ascii="Times New Roman" w:hAnsi="Times New Roman"/>
          <w:i/>
          <w:iCs/>
          <w:sz w:val="28"/>
          <w:szCs w:val="28"/>
        </w:rPr>
        <w:t>Ü</w:t>
      </w:r>
      <w:r>
        <w:rPr>
          <w:rFonts w:ascii="Times New Roman" w:hAnsi="Times New Roman"/>
          <w:i/>
          <w:iCs/>
          <w:sz w:val="28"/>
          <w:szCs w:val="28"/>
        </w:rPr>
        <w:t>R DIE AUFGABE: 15 MINUTEN.   VIEL ERFOLG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!</w:t>
      </w:r>
    </w:p>
    <w:p w:rsidR="0078119F" w:rsidRDefault="0078119F">
      <w:p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8119F" w:rsidRDefault="0078119F">
      <w:p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8119F" w:rsidRDefault="00CF4ACB">
      <w:pPr>
        <w:suppressAutoHyphens/>
        <w:spacing w:after="200" w:line="276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Wies</w:t>
      </w:r>
      <w:r>
        <w:rPr>
          <w:rFonts w:ascii="Times New Roman" w:hAnsi="Times New Roman"/>
          <w:b/>
          <w:bCs/>
          <w:sz w:val="28"/>
          <w:szCs w:val="28"/>
        </w:rPr>
        <w:t>ł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de-DE"/>
        </w:rPr>
        <w:t>awa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de-DE"/>
        </w:rPr>
        <w:t>Surdyk-Fertsch</w:t>
      </w:r>
      <w:proofErr w:type="spellEnd"/>
    </w:p>
    <w:p w:rsidR="0078119F" w:rsidRDefault="0078119F">
      <w:pPr>
        <w:suppressAutoHyphens/>
      </w:pPr>
    </w:p>
    <w:p w:rsidR="0078119F" w:rsidRDefault="0078119F">
      <w:pPr>
        <w:suppressAutoHyphens/>
      </w:pPr>
    </w:p>
    <w:sectPr w:rsidR="0078119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CB" w:rsidRDefault="00CF4ACB">
      <w:pPr>
        <w:spacing w:after="0" w:line="240" w:lineRule="auto"/>
      </w:pPr>
      <w:r>
        <w:separator/>
      </w:r>
    </w:p>
  </w:endnote>
  <w:endnote w:type="continuationSeparator" w:id="0">
    <w:p w:rsidR="00CF4ACB" w:rsidRDefault="00CF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9F" w:rsidRDefault="0078119F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CB" w:rsidRDefault="00CF4ACB">
      <w:pPr>
        <w:spacing w:after="0" w:line="240" w:lineRule="auto"/>
      </w:pPr>
      <w:r>
        <w:separator/>
      </w:r>
    </w:p>
  </w:footnote>
  <w:footnote w:type="continuationSeparator" w:id="0">
    <w:p w:rsidR="00CF4ACB" w:rsidRDefault="00CF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9F" w:rsidRDefault="0078119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747CB"/>
    <w:multiLevelType w:val="hybridMultilevel"/>
    <w:tmpl w:val="E2CA01B4"/>
    <w:numStyleLink w:val="Nummeriert"/>
  </w:abstractNum>
  <w:abstractNum w:abstractNumId="1" w15:restartNumberingAfterBreak="0">
    <w:nsid w:val="2EEF46C0"/>
    <w:multiLevelType w:val="hybridMultilevel"/>
    <w:tmpl w:val="E2CA01B4"/>
    <w:styleLink w:val="Nummeriert"/>
    <w:lvl w:ilvl="0" w:tplc="9724E08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0EAF2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30D35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4E699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6ABE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8191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30F88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48DE4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8784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9F"/>
    <w:rsid w:val="0041426C"/>
    <w:rsid w:val="0078119F"/>
    <w:rsid w:val="00C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2CCE3-15CC-448D-9471-A76AD220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meriert">
    <w:name w:val="Nummerier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Jacek Kubiak</cp:lastModifiedBy>
  <cp:revision>2</cp:revision>
  <dcterms:created xsi:type="dcterms:W3CDTF">2021-06-24T11:00:00Z</dcterms:created>
  <dcterms:modified xsi:type="dcterms:W3CDTF">2021-06-24T11:00:00Z</dcterms:modified>
</cp:coreProperties>
</file>